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1BCB1">
      <w:pPr>
        <w:jc w:val="center"/>
        <w:rPr>
          <w:rFonts w:hint="eastAsia" w:ascii="华文中宋" w:hAnsi="华文中宋" w:eastAsia="华文中宋" w:cstheme="minorBidi"/>
          <w:b w:val="0"/>
          <w:bCs w:val="0"/>
          <w:kern w:val="2"/>
          <w:sz w:val="36"/>
          <w:szCs w:val="22"/>
          <w:lang w:val="en-US" w:eastAsia="zh-CN" w:bidi="ar-SA"/>
        </w:rPr>
      </w:pPr>
      <w:r>
        <w:rPr>
          <w:rFonts w:hint="eastAsia" w:ascii="华文中宋" w:hAnsi="华文中宋" w:eastAsia="华文中宋" w:cstheme="minorBidi"/>
          <w:b w:val="0"/>
          <w:bCs w:val="0"/>
          <w:kern w:val="2"/>
          <w:sz w:val="36"/>
          <w:szCs w:val="22"/>
          <w:lang w:val="en-US" w:eastAsia="zh-CN" w:bidi="ar-SA"/>
        </w:rPr>
        <w:t>扎实实施新时代立德树人工程</w:t>
      </w:r>
    </w:p>
    <w:p w14:paraId="058A2D25">
      <w:pPr>
        <w:jc w:val="center"/>
        <w:rPr>
          <w:rFonts w:hint="eastAsia" w:ascii="华文中宋" w:hAnsi="华文中宋" w:eastAsia="华文中宋"/>
          <w:sz w:val="28"/>
          <w:szCs w:val="28"/>
        </w:rPr>
      </w:pPr>
      <w:r>
        <w:rPr>
          <w:rFonts w:hint="eastAsia" w:ascii="华文中宋" w:hAnsi="华文中宋" w:eastAsia="华文中宋"/>
          <w:sz w:val="28"/>
          <w:szCs w:val="28"/>
        </w:rPr>
        <w:t>——</w:t>
      </w:r>
      <w:r>
        <w:rPr>
          <w:rFonts w:hint="eastAsia" w:ascii="华文中宋" w:hAnsi="华文中宋" w:eastAsia="华文中宋"/>
          <w:sz w:val="28"/>
          <w:szCs w:val="28"/>
          <w:lang w:val="en-US" w:eastAsia="zh-CN"/>
        </w:rPr>
        <w:t>四</w:t>
      </w:r>
      <w:r>
        <w:rPr>
          <w:rFonts w:hint="eastAsia" w:ascii="华文中宋" w:hAnsi="华文中宋" w:eastAsia="华文中宋"/>
          <w:sz w:val="28"/>
          <w:szCs w:val="28"/>
        </w:rPr>
        <w:t>论学习贯彻习近平总书记在全国教育大会上的重要讲话精神</w:t>
      </w:r>
    </w:p>
    <w:p w14:paraId="2DFF18C7">
      <w:pPr>
        <w:ind w:firstLine="700" w:firstLineChars="200"/>
        <w:rPr>
          <w:rFonts w:hint="eastAsia" w:ascii="仿宋_GB2312" w:hAnsi="Microsoft YaHei UI" w:eastAsia="仿宋_GB2312" w:cs="宋体"/>
          <w:color w:val="3E3E3E"/>
          <w:spacing w:val="15"/>
          <w:sz w:val="32"/>
          <w:szCs w:val="26"/>
          <w:lang w:bidi="ar-SA"/>
        </w:rPr>
      </w:pPr>
      <w:bookmarkStart w:id="0" w:name="_GoBack"/>
      <w:bookmarkEnd w:id="0"/>
      <w:r>
        <w:rPr>
          <w:rFonts w:hint="eastAsia" w:ascii="仿宋_GB2312" w:hAnsi="Microsoft YaHei UI" w:eastAsia="仿宋_GB2312" w:cs="宋体"/>
          <w:color w:val="3E3E3E"/>
          <w:spacing w:val="15"/>
          <w:sz w:val="32"/>
          <w:szCs w:val="26"/>
          <w:lang w:bidi="ar-SA"/>
        </w:rPr>
        <w:t>立德树人关乎党的事业后继有人，关乎国家前途命运。习近平总书记在全国教育大会上强调，要坚持不懈用新时代中国特色社会主义思想铸魂育人，实施新时代立德树人工程。习近平总书记的重要讲话，为我们扎实落实立德树人根本任务，坚定回答“培养什么人、怎样培养人、为谁培养人”这一教育的根本问题提供了根本遵循、指明了前进方向。</w:t>
      </w:r>
    </w:p>
    <w:p w14:paraId="0C48DF4C">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坚持不懈用习近平新时代中国特色社会主义思想铸魂育人，引导广大青少年立报国强国大志向、做挺膺担当奋斗者。终身之计，莫如树人；育人之本，莫如铸魂。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青少年阶段是人生的“拔节孕穗期”，最需要精心引导和栽培，最需要思想伟力的引领和感召。要扎实推动习近平新时代中国特色社会主义思想进教材、进课堂、进头脑，开好讲好“习近平新时代中国特色社会主义思想概论”课，加强党的创新理论体系化、学理化研究阐释，并将成果转化运用到教育教学实践，用深邃之思想明心立志，用真理之光芒照亮莘莘学子前行的路。</w:t>
      </w:r>
    </w:p>
    <w:p w14:paraId="2A4D50D9">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不断加强和改进新时代学校思想政治教育，锻造好落实立德树人根本任务的关键课程。学校思想政治工作本质上是做人的工作，必须始终围绕学生、关照学生、服务学生，把立德树人融入办学治校、教书育人全过程，深入推进大中小学思想政治教育一体化建设，教育引导青少年学生坚定马克思主义信仰、中国特色社会主义信念、中华民族伟大复兴信心。要因事而化、因时而进、因势而新，深刻把握长期以来形成的规律性认识，推进大中小学思政课一体化改革创新，打造一批“大思政课”品牌，不断增强思政课的思想性、理论性和亲和力、针对性。要继续推进育人理念和育人方式变革，推动价值观教育一体化贯通、科技教育和人文教育一体化贯通、德智体美劳五育并举一体化贯通，不断健全全员育人、全过程育人、全方位育人的体制机制，构建新时代新征程立德树人新格局，形成强大的育人合力。</w:t>
      </w:r>
    </w:p>
    <w:p w14:paraId="412CAD3A">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注重运用新时代伟大变革成功案例，充分发挥红色资源育人功能，不断拓展实践育人和网络育人的空间和阵地。我们党作为百年大党的奋斗历史和成功经验，是新时代学校思政课最好的教科书。要以党的伟大实践为素材讲活新时代“实践大课”，充分发挥新时代中国特色社会主义取得的理论探索成就、不懈奋斗成就、为民造福成就的教育激励作用，引导学生总结历史经验、增强历史主动、坚定历史自信，并从新时代党的奋斗历史和成功经验中汲取强大精神力量。要充分挖掘整合红色资源，拓展红色文化内涵，让红色成为立德树人的鲜亮底色。要运用新媒体新技术使工作活起来，推动思想政治工作传统优势同信息技术高度融合，增强时代感和吸引力，使互联网这个最大变量成为事业发展的最大增量。</w:t>
      </w:r>
    </w:p>
    <w:p w14:paraId="7FCBB406">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加大国家通用语言文字推广力度，促进铸牢中华民族共同体意识。国家通用语言文字是中华民族共同性的重要标志之一，是各民族共享的中华文化符号和中华民族形象，更是铸牢中华民族共同体意识的文化基因。要进一步提高政治站位，坚定不移推广普及国家通用语言文字，传承发展中华优秀语言文化，促进各民族交往交流交融，促进各民族像石榴籽一样紧紧抱在一起，促进各民族共同繁荣发展，凝聚同心共筑中华民族伟大复兴中国梦的磅礴伟力。</w:t>
      </w:r>
    </w:p>
    <w:p w14:paraId="08BC8D64">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全国教育大会吹响了朝着建成教育强国战略目标扎实迈进的嘹亮号角，为我们全面推进教育强国建设的战略任务和重大举措指明了方向。我们要牢记为党育人、为国育才的使命，培根铸魂、启智润心，引导青少年学生坚定不移听党话、跟党走，努力成长为堪当民族复兴重任的时代新人，为实现中华民族伟大复兴中国梦而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OGE0NzVlNzk1MDNiNmY1MDQ3NTJhYmM1MDEyMGMifQ=="/>
  </w:docVars>
  <w:rsids>
    <w:rsidRoot w:val="00000000"/>
    <w:rsid w:val="096D5B06"/>
    <w:rsid w:val="0FBD7E9D"/>
    <w:rsid w:val="3A441292"/>
    <w:rsid w:val="4A3675AB"/>
    <w:rsid w:val="56BF34E2"/>
    <w:rsid w:val="57B83289"/>
    <w:rsid w:val="69763E43"/>
    <w:rsid w:val="6BD74DC4"/>
    <w:rsid w:val="79BC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1530</Words>
  <Characters>1536</Characters>
  <Lines>0</Lines>
  <Paragraphs>0</Paragraphs>
  <TotalTime>31</TotalTime>
  <ScaleCrop>false</ScaleCrop>
  <LinksUpToDate>false</LinksUpToDate>
  <CharactersWithSpaces>1537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2023-09-21T00:13:00Z</dcterms:created>
  <dc:creator>86177</dc:creator>
  <cp:lastModifiedBy>李旭阳</cp:lastModifiedBy>
  <dcterms:modified xsi:type="dcterms:W3CDTF">2024-09-19T16:24:39Z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DB36FC0C538F4F47B2FD240736EE74C8_13</vt:lpwstr>
  </property>
</Properties>
</file>